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D" w:rsidRDefault="00F7050D" w:rsidP="00F7050D">
      <w:pPr>
        <w:keepNext/>
        <w:ind w:firstLine="709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</w:p>
    <w:p w:rsidR="00F7050D" w:rsidRPr="00404F69" w:rsidRDefault="00F7050D" w:rsidP="00F7050D">
      <w:pPr>
        <w:keepNext/>
        <w:ind w:firstLine="709"/>
        <w:jc w:val="center"/>
        <w:outlineLvl w:val="0"/>
        <w:rPr>
          <w:rFonts w:cs="Calibri"/>
          <w:b/>
          <w:sz w:val="28"/>
          <w:szCs w:val="28"/>
        </w:rPr>
      </w:pPr>
      <w:r w:rsidRPr="00404F69">
        <w:rPr>
          <w:rFonts w:cs="Calibri"/>
          <w:b/>
          <w:sz w:val="28"/>
          <w:szCs w:val="28"/>
        </w:rPr>
        <w:t xml:space="preserve"> «Требования к значениям показателей (характеристик) товара, или эквивалентности предлагаемого        к поставке товара, позволяющие определить соответствие</w:t>
      </w:r>
      <w:r w:rsidRPr="00404F69">
        <w:rPr>
          <w:b/>
          <w:bCs/>
          <w:sz w:val="28"/>
          <w:szCs w:val="28"/>
        </w:rPr>
        <w:t xml:space="preserve"> </w:t>
      </w:r>
      <w:r w:rsidRPr="00404F69">
        <w:rPr>
          <w:rFonts w:cs="Calibri"/>
          <w:b/>
          <w:sz w:val="28"/>
          <w:szCs w:val="28"/>
        </w:rPr>
        <w:t>установленным заказчиком требованиям»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203"/>
        <w:gridCol w:w="1939"/>
        <w:gridCol w:w="1038"/>
        <w:gridCol w:w="794"/>
        <w:gridCol w:w="2087"/>
        <w:gridCol w:w="1548"/>
        <w:gridCol w:w="1493"/>
        <w:gridCol w:w="1224"/>
        <w:gridCol w:w="1171"/>
        <w:gridCol w:w="2173"/>
      </w:tblGrid>
      <w:tr w:rsidR="00F7050D" w:rsidRPr="008B6411" w:rsidTr="001302AD">
        <w:trPr>
          <w:trHeight w:val="328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№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Номенклатурный номер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Наименование товара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 xml:space="preserve">Товарный знак </w:t>
            </w:r>
            <w:proofErr w:type="gramStart"/>
            <w:r w:rsidRPr="008B6411">
              <w:t xml:space="preserve">( </w:t>
            </w:r>
            <w:proofErr w:type="gramEnd"/>
            <w:r w:rsidRPr="008B6411">
              <w:t>его словесное обозначение), знак обслуживания, фирменное наименование, патенты, полезные модели, промышленные образцы, наименование страны происхождение товара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№ показателя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Показатель (характеристика)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работы, оказания услуги, позволяющее определить соответствие установленным заказчиком требованиям</w:t>
            </w:r>
          </w:p>
        </w:tc>
      </w:tr>
      <w:tr w:rsidR="00F7050D" w:rsidRPr="008B6411" w:rsidTr="001302AD">
        <w:trPr>
          <w:trHeight w:val="88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п/п</w:t>
            </w: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товара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 xml:space="preserve">Минимальное значение показателя и /или максимальное значение показателя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 xml:space="preserve">Показатели </w:t>
            </w:r>
            <w:proofErr w:type="gramStart"/>
            <w:r w:rsidRPr="008B6411">
              <w:t xml:space="preserve">( </w:t>
            </w:r>
            <w:proofErr w:type="gramEnd"/>
            <w:r w:rsidRPr="008B6411">
              <w:t>характеристики), для которых указаны варианты значений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 xml:space="preserve">Показатели (характеристик), которые определяются диапазоном значений 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Показатели (характеристики) значение которых не могут изменяться</w:t>
            </w:r>
          </w:p>
        </w:tc>
      </w:tr>
      <w:tr w:rsidR="00F7050D" w:rsidRPr="008B6411" w:rsidTr="001302AD">
        <w:trPr>
          <w:trHeight w:val="5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50D" w:rsidRPr="008B6411" w:rsidRDefault="00F7050D" w:rsidP="001302AD">
            <w:pPr>
              <w:rPr>
                <w:rFonts w:ascii="Arial" w:hAnsi="Arial" w:cs="Arial"/>
                <w:sz w:val="20"/>
                <w:szCs w:val="20"/>
              </w:rPr>
            </w:pPr>
            <w:r w:rsidRPr="008B64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50D" w:rsidRPr="008B6411" w:rsidRDefault="00F7050D" w:rsidP="001302AD">
            <w:pPr>
              <w:rPr>
                <w:rFonts w:ascii="Arial" w:hAnsi="Arial" w:cs="Arial"/>
                <w:sz w:val="20"/>
                <w:szCs w:val="20"/>
              </w:rPr>
            </w:pPr>
            <w:r w:rsidRPr="008B64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Нижняя граница диапазона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Верхняя граница диапазона</w:t>
            </w:r>
          </w:p>
        </w:tc>
        <w:tc>
          <w:tcPr>
            <w:tcW w:w="2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/>
        </w:tc>
      </w:tr>
      <w:tr w:rsidR="00F7050D" w:rsidRPr="008B6411" w:rsidTr="001302AD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</w:pPr>
            <w:r w:rsidRPr="008B6411">
              <w:t>11</w:t>
            </w:r>
          </w:p>
        </w:tc>
      </w:tr>
      <w:tr w:rsidR="00F7050D" w:rsidRPr="008B6411" w:rsidTr="001302AD">
        <w:trPr>
          <w:trHeight w:val="27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119050200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 xml:space="preserve">решетка </w:t>
            </w:r>
            <w:proofErr w:type="spellStart"/>
            <w:r w:rsidRPr="008B6411">
              <w:rPr>
                <w:sz w:val="20"/>
                <w:szCs w:val="20"/>
              </w:rPr>
              <w:t>ногоочистительная</w:t>
            </w:r>
            <w:proofErr w:type="spellEnd"/>
            <w:r w:rsidRPr="008B6411">
              <w:rPr>
                <w:sz w:val="20"/>
                <w:szCs w:val="20"/>
              </w:rPr>
              <w:t xml:space="preserve"> </w:t>
            </w:r>
            <w:r w:rsidRPr="008B6411">
              <w:rPr>
                <w:sz w:val="20"/>
                <w:szCs w:val="20"/>
              </w:rPr>
              <w:lastRenderedPageBreak/>
              <w:t>500*500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размеры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7050D" w:rsidRPr="008B6411" w:rsidTr="001302AD">
        <w:trPr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1.1.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высота, 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500</w:t>
            </w:r>
          </w:p>
        </w:tc>
      </w:tr>
      <w:tr w:rsidR="00F7050D" w:rsidRPr="008B6411" w:rsidTr="001302AD">
        <w:trPr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1.2.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ширина, 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500</w:t>
            </w:r>
          </w:p>
        </w:tc>
      </w:tr>
      <w:tr w:rsidR="00F7050D" w:rsidRPr="008B6411" w:rsidTr="001302AD">
        <w:trPr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1.3.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толщина, 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43</w:t>
            </w:r>
          </w:p>
        </w:tc>
      </w:tr>
      <w:tr w:rsidR="00F7050D" w:rsidRPr="008B6411" w:rsidTr="001302AD">
        <w:trPr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материал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высокопрочный чугун (ВЧ35)</w:t>
            </w:r>
          </w:p>
        </w:tc>
      </w:tr>
      <w:tr w:rsidR="00F7050D" w:rsidRPr="008B6411" w:rsidTr="001302AD">
        <w:trPr>
          <w:trHeight w:val="78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на поверхности металла насечка через каждые, 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50</w:t>
            </w:r>
          </w:p>
        </w:tc>
      </w:tr>
      <w:tr w:rsidR="00F7050D" w:rsidRPr="008B6411" w:rsidTr="001302AD">
        <w:trPr>
          <w:trHeight w:val="52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Ширина просвета ячеек, 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не более 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</w:tr>
      <w:tr w:rsidR="00F7050D" w:rsidRPr="008B6411" w:rsidTr="001302AD">
        <w:trPr>
          <w:trHeight w:val="52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длина просвета ячеек, мм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не более 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</w:tr>
      <w:tr w:rsidR="00F7050D" w:rsidRPr="008B6411" w:rsidTr="001302AD">
        <w:trPr>
          <w:trHeight w:val="2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50D" w:rsidRPr="008B6411" w:rsidRDefault="00F7050D" w:rsidP="001302A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Масса, кг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0D" w:rsidRPr="008B6411" w:rsidRDefault="00F7050D" w:rsidP="001302AD">
            <w:pPr>
              <w:jc w:val="center"/>
              <w:rPr>
                <w:sz w:val="20"/>
                <w:szCs w:val="20"/>
              </w:rPr>
            </w:pPr>
            <w:r w:rsidRPr="008B6411">
              <w:rPr>
                <w:sz w:val="20"/>
                <w:szCs w:val="20"/>
              </w:rPr>
              <w:t>26</w:t>
            </w:r>
          </w:p>
        </w:tc>
      </w:tr>
    </w:tbl>
    <w:p w:rsidR="0077326F" w:rsidRDefault="00F7050D">
      <w:r w:rsidRPr="00851A7B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10625" cy="6238875"/>
            <wp:effectExtent l="0" t="0" r="9525" b="9525"/>
            <wp:docPr id="2" name="Рисунок 2" descr="_ZAYTSEV_D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ZAYTSEV_DO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26F" w:rsidSect="00F70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0D"/>
    <w:rsid w:val="000E34B2"/>
    <w:rsid w:val="0077326F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zhinov.i</dc:creator>
  <cp:keywords/>
  <dc:description/>
  <cp:lastModifiedBy>владимир</cp:lastModifiedBy>
  <cp:revision>2</cp:revision>
  <dcterms:created xsi:type="dcterms:W3CDTF">2019-01-20T09:48:00Z</dcterms:created>
  <dcterms:modified xsi:type="dcterms:W3CDTF">2019-01-20T09:48:00Z</dcterms:modified>
</cp:coreProperties>
</file>